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1897"/>
        <w:gridCol w:w="4020"/>
      </w:tblGrid>
      <w:tr w:rsidR="00B66EDE" w:rsidRPr="00D574F2" w:rsidTr="0046325E">
        <w:tc>
          <w:tcPr>
            <w:tcW w:w="2178" w:type="dxa"/>
            <w:shd w:val="clear" w:color="auto" w:fill="DBE5F1" w:themeFill="accent1" w:themeFillTint="33"/>
            <w:tcMar>
              <w:top w:w="29" w:type="dxa"/>
              <w:left w:w="115" w:type="dxa"/>
              <w:bottom w:w="29" w:type="dxa"/>
              <w:right w:w="115" w:type="dxa"/>
            </w:tcMar>
          </w:tcPr>
          <w:p w:rsidR="00B66EDE" w:rsidRDefault="0046325E">
            <w:pPr>
              <w:pStyle w:val="Label"/>
            </w:pPr>
            <w:r>
              <w:t>Organization</w:t>
            </w:r>
            <w:r w:rsidR="00B66EDE">
              <w:t>:</w:t>
            </w:r>
          </w:p>
        </w:tc>
        <w:tc>
          <w:tcPr>
            <w:tcW w:w="8887" w:type="dxa"/>
            <w:gridSpan w:val="3"/>
            <w:tcMar>
              <w:top w:w="29" w:type="dxa"/>
              <w:left w:w="115" w:type="dxa"/>
              <w:bottom w:w="29" w:type="dxa"/>
              <w:right w:w="115" w:type="dxa"/>
            </w:tcMar>
          </w:tcPr>
          <w:p w:rsidR="00B66EDE" w:rsidRPr="00435134" w:rsidRDefault="0046325E" w:rsidP="00BA08AE">
            <w:pPr>
              <w:rPr>
                <w:szCs w:val="20"/>
              </w:rPr>
            </w:pPr>
            <w:r>
              <w:rPr>
                <w:szCs w:val="20"/>
              </w:rPr>
              <w:t>Fairfax Renaissance Development Corporation</w:t>
            </w:r>
          </w:p>
        </w:tc>
      </w:tr>
      <w:tr w:rsidR="00B66EDE" w:rsidRPr="00D574F2" w:rsidTr="0046325E">
        <w:tc>
          <w:tcPr>
            <w:tcW w:w="2178" w:type="dxa"/>
            <w:shd w:val="clear" w:color="auto" w:fill="DBE5F1" w:themeFill="accent1" w:themeFillTint="33"/>
            <w:tcMar>
              <w:top w:w="29" w:type="dxa"/>
              <w:left w:w="115" w:type="dxa"/>
              <w:bottom w:w="29" w:type="dxa"/>
              <w:right w:w="115" w:type="dxa"/>
            </w:tcMar>
          </w:tcPr>
          <w:p w:rsidR="00B66EDE" w:rsidRDefault="0046325E">
            <w:pPr>
              <w:pStyle w:val="Label"/>
            </w:pPr>
            <w:r>
              <w:t>Position Title</w:t>
            </w:r>
            <w:r w:rsidR="00B66EDE">
              <w:t>:</w:t>
            </w:r>
          </w:p>
        </w:tc>
        <w:tc>
          <w:tcPr>
            <w:tcW w:w="8887" w:type="dxa"/>
            <w:gridSpan w:val="3"/>
            <w:tcMar>
              <w:top w:w="29" w:type="dxa"/>
              <w:left w:w="115" w:type="dxa"/>
              <w:bottom w:w="29" w:type="dxa"/>
              <w:right w:w="115" w:type="dxa"/>
            </w:tcMar>
          </w:tcPr>
          <w:p w:rsidR="00B66EDE" w:rsidRPr="00435134" w:rsidRDefault="00D379E8" w:rsidP="00716C86">
            <w:pPr>
              <w:rPr>
                <w:szCs w:val="20"/>
              </w:rPr>
            </w:pPr>
            <w:r>
              <w:rPr>
                <w:szCs w:val="20"/>
              </w:rPr>
              <w:t xml:space="preserve">Workforce Development </w:t>
            </w:r>
            <w:r w:rsidR="00716C86">
              <w:rPr>
                <w:szCs w:val="20"/>
              </w:rPr>
              <w:t xml:space="preserve">Program Manager </w:t>
            </w:r>
          </w:p>
        </w:tc>
      </w:tr>
      <w:tr w:rsidR="00B66EDE" w:rsidRPr="00D574F2" w:rsidTr="0046325E">
        <w:tc>
          <w:tcPr>
            <w:tcW w:w="2178" w:type="dxa"/>
            <w:shd w:val="clear" w:color="auto" w:fill="DBE5F1" w:themeFill="accent1" w:themeFillTint="33"/>
            <w:tcMar>
              <w:top w:w="29" w:type="dxa"/>
              <w:left w:w="115" w:type="dxa"/>
              <w:bottom w:w="29" w:type="dxa"/>
              <w:right w:w="115" w:type="dxa"/>
            </w:tcMar>
          </w:tcPr>
          <w:p w:rsidR="00B66EDE" w:rsidRDefault="00B66EDE">
            <w:pPr>
              <w:pStyle w:val="Label"/>
            </w:pPr>
            <w:r>
              <w:t>Location:</w:t>
            </w:r>
          </w:p>
        </w:tc>
        <w:tc>
          <w:tcPr>
            <w:tcW w:w="8887" w:type="dxa"/>
            <w:gridSpan w:val="3"/>
            <w:tcMar>
              <w:top w:w="29" w:type="dxa"/>
              <w:left w:w="115" w:type="dxa"/>
              <w:bottom w:w="29" w:type="dxa"/>
              <w:right w:w="115" w:type="dxa"/>
            </w:tcMar>
          </w:tcPr>
          <w:p w:rsidR="00B66EDE" w:rsidRPr="00435134" w:rsidRDefault="00B66EDE">
            <w:pPr>
              <w:rPr>
                <w:szCs w:val="20"/>
              </w:rPr>
            </w:pPr>
            <w:r w:rsidRPr="00435134">
              <w:rPr>
                <w:szCs w:val="20"/>
              </w:rPr>
              <w:t xml:space="preserve">Fairfax Renaissance Development Corporation </w:t>
            </w:r>
          </w:p>
          <w:p w:rsidR="00B66EDE" w:rsidRPr="00435134" w:rsidRDefault="00B66EDE" w:rsidP="00FD6B9C">
            <w:pPr>
              <w:rPr>
                <w:szCs w:val="20"/>
              </w:rPr>
            </w:pPr>
            <w:r w:rsidRPr="00435134">
              <w:rPr>
                <w:szCs w:val="20"/>
              </w:rPr>
              <w:t>8111 Quincy Ave</w:t>
            </w:r>
            <w:r w:rsidR="00FD6B9C">
              <w:rPr>
                <w:szCs w:val="20"/>
              </w:rPr>
              <w:t>nue, Suite 100,</w:t>
            </w:r>
            <w:r w:rsidRPr="00435134">
              <w:rPr>
                <w:szCs w:val="20"/>
              </w:rPr>
              <w:t xml:space="preserve"> Cleveland, Ohio 44104</w:t>
            </w:r>
          </w:p>
        </w:tc>
      </w:tr>
      <w:tr w:rsidR="00F82D1D" w:rsidTr="0046325E">
        <w:tc>
          <w:tcPr>
            <w:tcW w:w="2178" w:type="dxa"/>
            <w:shd w:val="clear" w:color="auto" w:fill="DBE5F1" w:themeFill="accent1" w:themeFillTint="33"/>
            <w:tcMar>
              <w:top w:w="29" w:type="dxa"/>
              <w:left w:w="115" w:type="dxa"/>
              <w:bottom w:w="29" w:type="dxa"/>
              <w:right w:w="115" w:type="dxa"/>
            </w:tcMar>
          </w:tcPr>
          <w:p w:rsidR="00F82D1D" w:rsidRDefault="00D34773">
            <w:pPr>
              <w:pStyle w:val="Label"/>
            </w:pPr>
            <w:r>
              <w:t>Contact:</w:t>
            </w:r>
          </w:p>
        </w:tc>
        <w:tc>
          <w:tcPr>
            <w:tcW w:w="2970" w:type="dxa"/>
            <w:tcMar>
              <w:top w:w="29" w:type="dxa"/>
              <w:left w:w="115" w:type="dxa"/>
              <w:bottom w:w="29" w:type="dxa"/>
              <w:right w:w="115" w:type="dxa"/>
            </w:tcMar>
          </w:tcPr>
          <w:p w:rsidR="005456FE" w:rsidRDefault="00C71308" w:rsidP="00CC5423">
            <w:pPr>
              <w:rPr>
                <w:szCs w:val="20"/>
              </w:rPr>
            </w:pPr>
            <w:r>
              <w:rPr>
                <w:szCs w:val="20"/>
              </w:rPr>
              <w:t xml:space="preserve">Send resumes to: </w:t>
            </w:r>
            <w:hyperlink r:id="rId9" w:history="1">
              <w:r w:rsidR="00FD6B9C" w:rsidRPr="00843954">
                <w:rPr>
                  <w:rStyle w:val="Hyperlink"/>
                  <w:szCs w:val="20"/>
                </w:rPr>
                <w:t>GPowell@fairfaxdev.org</w:t>
              </w:r>
            </w:hyperlink>
            <w:r w:rsidR="00FD6B9C">
              <w:rPr>
                <w:szCs w:val="20"/>
              </w:rPr>
              <w:t xml:space="preserve"> OR mail</w:t>
            </w:r>
          </w:p>
          <w:p w:rsidR="00FD6B9C" w:rsidRPr="00435134" w:rsidRDefault="00FD6B9C" w:rsidP="00CC5423">
            <w:pPr>
              <w:rPr>
                <w:szCs w:val="20"/>
              </w:rPr>
            </w:pPr>
            <w:r>
              <w:rPr>
                <w:szCs w:val="20"/>
              </w:rPr>
              <w:t>To Gail Powell at the address above</w:t>
            </w:r>
          </w:p>
        </w:tc>
        <w:tc>
          <w:tcPr>
            <w:tcW w:w="1897" w:type="dxa"/>
            <w:tcBorders>
              <w:bottom w:val="single" w:sz="4" w:space="0" w:color="000000"/>
            </w:tcBorders>
            <w:shd w:val="clear" w:color="auto" w:fill="DDD9C3" w:themeFill="background2" w:themeFillShade="E6"/>
            <w:tcMar>
              <w:top w:w="29" w:type="dxa"/>
              <w:left w:w="115" w:type="dxa"/>
              <w:bottom w:w="29" w:type="dxa"/>
              <w:right w:w="115" w:type="dxa"/>
            </w:tcMar>
          </w:tcPr>
          <w:p w:rsidR="00F82D1D" w:rsidRPr="00D574F2" w:rsidRDefault="00D34773">
            <w:pPr>
              <w:pStyle w:val="Label"/>
              <w:rPr>
                <w:sz w:val="22"/>
              </w:rPr>
            </w:pPr>
            <w:r w:rsidRPr="00D574F2">
              <w:rPr>
                <w:sz w:val="22"/>
              </w:rPr>
              <w:t>Date posted:</w:t>
            </w:r>
          </w:p>
        </w:tc>
        <w:tc>
          <w:tcPr>
            <w:tcW w:w="4020" w:type="dxa"/>
            <w:tcMar>
              <w:top w:w="29" w:type="dxa"/>
              <w:left w:w="115" w:type="dxa"/>
              <w:bottom w:w="29" w:type="dxa"/>
              <w:right w:w="115" w:type="dxa"/>
            </w:tcMar>
          </w:tcPr>
          <w:p w:rsidR="00F82D1D" w:rsidRPr="00435134" w:rsidRDefault="00716C86" w:rsidP="00CC5423">
            <w:pPr>
              <w:rPr>
                <w:szCs w:val="20"/>
              </w:rPr>
            </w:pPr>
            <w:r>
              <w:rPr>
                <w:szCs w:val="20"/>
              </w:rPr>
              <w:t>July 2017</w:t>
            </w:r>
            <w:bookmarkStart w:id="0" w:name="_GoBack"/>
            <w:bookmarkEnd w:id="0"/>
          </w:p>
        </w:tc>
      </w:tr>
      <w:tr w:rsidR="00F82D1D" w:rsidTr="0046325E">
        <w:tc>
          <w:tcPr>
            <w:tcW w:w="2178" w:type="dxa"/>
            <w:shd w:val="clear" w:color="auto" w:fill="DBE5F1" w:themeFill="accent1" w:themeFillTint="33"/>
            <w:tcMar>
              <w:top w:w="29" w:type="dxa"/>
              <w:left w:w="115" w:type="dxa"/>
              <w:bottom w:w="29" w:type="dxa"/>
              <w:right w:w="115" w:type="dxa"/>
            </w:tcMar>
          </w:tcPr>
          <w:p w:rsidR="00F82D1D" w:rsidRDefault="00D34773">
            <w:pPr>
              <w:pStyle w:val="Label"/>
            </w:pPr>
            <w:r>
              <w:t>Will Train Applicant(s):</w:t>
            </w:r>
          </w:p>
        </w:tc>
        <w:tc>
          <w:tcPr>
            <w:tcW w:w="2970" w:type="dxa"/>
            <w:tcMar>
              <w:top w:w="29" w:type="dxa"/>
              <w:left w:w="115" w:type="dxa"/>
              <w:bottom w:w="29" w:type="dxa"/>
              <w:right w:w="115" w:type="dxa"/>
            </w:tcMar>
          </w:tcPr>
          <w:p w:rsidR="00F82D1D" w:rsidRPr="00435134" w:rsidRDefault="00B66EDE">
            <w:pPr>
              <w:rPr>
                <w:szCs w:val="20"/>
              </w:rPr>
            </w:pPr>
            <w:r w:rsidRPr="00435134">
              <w:rPr>
                <w:szCs w:val="20"/>
              </w:rPr>
              <w:t>Yes</w:t>
            </w:r>
          </w:p>
        </w:tc>
        <w:tc>
          <w:tcPr>
            <w:tcW w:w="1897" w:type="dxa"/>
            <w:shd w:val="clear" w:color="auto" w:fill="DDD9C3" w:themeFill="background2" w:themeFillShade="E6"/>
            <w:tcMar>
              <w:top w:w="29" w:type="dxa"/>
              <w:left w:w="115" w:type="dxa"/>
              <w:bottom w:w="29" w:type="dxa"/>
              <w:right w:w="115" w:type="dxa"/>
            </w:tcMar>
          </w:tcPr>
          <w:p w:rsidR="00F82D1D" w:rsidRPr="00D574F2" w:rsidRDefault="00D34773" w:rsidP="00435134">
            <w:pPr>
              <w:pStyle w:val="Label"/>
              <w:rPr>
                <w:sz w:val="22"/>
              </w:rPr>
            </w:pPr>
            <w:r w:rsidRPr="00D574F2">
              <w:rPr>
                <w:sz w:val="22"/>
              </w:rPr>
              <w:t xml:space="preserve">Posting </w:t>
            </w:r>
            <w:r w:rsidR="00435134">
              <w:rPr>
                <w:sz w:val="22"/>
              </w:rPr>
              <w:t>E</w:t>
            </w:r>
            <w:r w:rsidRPr="00D574F2">
              <w:rPr>
                <w:sz w:val="22"/>
              </w:rPr>
              <w:t>xpires:</w:t>
            </w:r>
          </w:p>
        </w:tc>
        <w:tc>
          <w:tcPr>
            <w:tcW w:w="4020" w:type="dxa"/>
            <w:tcMar>
              <w:top w:w="29" w:type="dxa"/>
              <w:left w:w="115" w:type="dxa"/>
              <w:bottom w:w="29" w:type="dxa"/>
              <w:right w:w="115" w:type="dxa"/>
            </w:tcMar>
          </w:tcPr>
          <w:p w:rsidR="00F82D1D" w:rsidRPr="00435134" w:rsidRDefault="00716C86" w:rsidP="00CC5423">
            <w:pPr>
              <w:rPr>
                <w:szCs w:val="20"/>
              </w:rPr>
            </w:pPr>
            <w:r>
              <w:rPr>
                <w:szCs w:val="20"/>
              </w:rPr>
              <w:t>August 31, 2017</w:t>
            </w:r>
          </w:p>
        </w:tc>
      </w:tr>
      <w:tr w:rsidR="00F82D1D" w:rsidTr="0046325E">
        <w:tc>
          <w:tcPr>
            <w:tcW w:w="11065" w:type="dxa"/>
            <w:gridSpan w:val="4"/>
            <w:shd w:val="clear" w:color="auto" w:fill="DBE5F1" w:themeFill="accent1" w:themeFillTint="33"/>
            <w:tcMar>
              <w:top w:w="29" w:type="dxa"/>
              <w:left w:w="115" w:type="dxa"/>
              <w:bottom w:w="29" w:type="dxa"/>
              <w:right w:w="115" w:type="dxa"/>
            </w:tcMar>
          </w:tcPr>
          <w:p w:rsidR="00F82D1D" w:rsidRDefault="00F82D1D">
            <w:pPr>
              <w:pStyle w:val="Label"/>
            </w:pPr>
          </w:p>
        </w:tc>
      </w:tr>
      <w:tr w:rsidR="00F82D1D" w:rsidTr="0046325E">
        <w:tc>
          <w:tcPr>
            <w:tcW w:w="11065" w:type="dxa"/>
            <w:gridSpan w:val="4"/>
            <w:tcMar>
              <w:top w:w="29" w:type="dxa"/>
              <w:left w:w="115" w:type="dxa"/>
              <w:bottom w:w="29" w:type="dxa"/>
              <w:right w:w="115" w:type="dxa"/>
            </w:tcMar>
          </w:tcPr>
          <w:p w:rsidR="00F82D1D" w:rsidRPr="00A42A7A" w:rsidRDefault="0046325E">
            <w:pPr>
              <w:pStyle w:val="Secondarylabels"/>
              <w:rPr>
                <w:b w:val="0"/>
              </w:rPr>
            </w:pPr>
            <w:r w:rsidRPr="00A42A7A">
              <w:rPr>
                <w:b w:val="0"/>
              </w:rPr>
              <w:t xml:space="preserve">Fairfax Renaissance Development Corporation (FRDC) is a nonprofit community development corporation serving primarily low to moderate income urban residents in the Fairfax neighborhood in Cleveland Ohio. Incorporated in 1992, </w:t>
            </w:r>
            <w:r w:rsidR="00A42A7A" w:rsidRPr="00A42A7A">
              <w:rPr>
                <w:b w:val="0"/>
              </w:rPr>
              <w:t xml:space="preserve">our </w:t>
            </w:r>
            <w:r w:rsidRPr="00A42A7A">
              <w:rPr>
                <w:b w:val="0"/>
              </w:rPr>
              <w:t xml:space="preserve">mission is “to strengthen neighborhoods in Northeast Ohio through comprehensive community development.” Since </w:t>
            </w:r>
            <w:r w:rsidR="00A42A7A" w:rsidRPr="00A42A7A">
              <w:rPr>
                <w:b w:val="0"/>
              </w:rPr>
              <w:t xml:space="preserve">our </w:t>
            </w:r>
            <w:r w:rsidRPr="00A42A7A">
              <w:rPr>
                <w:b w:val="0"/>
              </w:rPr>
              <w:t>inception, FRDC has continued to grow and offe</w:t>
            </w:r>
            <w:r w:rsidR="00A42A7A" w:rsidRPr="00A42A7A">
              <w:rPr>
                <w:b w:val="0"/>
              </w:rPr>
              <w:t>r</w:t>
            </w:r>
            <w:r w:rsidRPr="00A42A7A">
              <w:rPr>
                <w:b w:val="0"/>
              </w:rPr>
              <w:t xml:space="preserve"> numerous programs and services.</w:t>
            </w:r>
            <w:r w:rsidR="00A42A7A" w:rsidRPr="00A42A7A">
              <w:rPr>
                <w:b w:val="0"/>
              </w:rPr>
              <w:t xml:space="preserve"> For example, current programming includes the development and support of affordable housing, utility assistance, technology training, economic development activities, youth programming, workforce development, safety and security initiatives, and neighborhood support services</w:t>
            </w:r>
            <w:r w:rsidR="009A2304">
              <w:rPr>
                <w:b w:val="0"/>
              </w:rPr>
              <w:t xml:space="preserve"> and programming</w:t>
            </w:r>
            <w:r w:rsidR="00A42A7A" w:rsidRPr="00A42A7A">
              <w:rPr>
                <w:b w:val="0"/>
              </w:rPr>
              <w:t>.</w:t>
            </w:r>
          </w:p>
          <w:p w:rsidR="00A42A7A" w:rsidRDefault="00A42A7A" w:rsidP="00A91210">
            <w:pPr>
              <w:pStyle w:val="BulletedList"/>
              <w:numPr>
                <w:ilvl w:val="0"/>
                <w:numId w:val="0"/>
              </w:numPr>
              <w:rPr>
                <w:b/>
                <w:color w:val="262626" w:themeColor="text1" w:themeTint="D9"/>
              </w:rPr>
            </w:pPr>
            <w:r>
              <w:rPr>
                <w:b/>
                <w:color w:val="262626" w:themeColor="text1" w:themeTint="D9"/>
              </w:rPr>
              <w:t>POSITION SUMMARY:</w:t>
            </w:r>
          </w:p>
          <w:p w:rsidR="00A42A7A" w:rsidRPr="00A42A7A" w:rsidRDefault="0026130F" w:rsidP="00A91210">
            <w:pPr>
              <w:pStyle w:val="BulletedList"/>
              <w:numPr>
                <w:ilvl w:val="0"/>
                <w:numId w:val="0"/>
              </w:numPr>
              <w:rPr>
                <w:color w:val="262626" w:themeColor="text1" w:themeTint="D9"/>
              </w:rPr>
            </w:pPr>
            <w:r>
              <w:rPr>
                <w:color w:val="262626" w:themeColor="text1" w:themeTint="D9"/>
              </w:rPr>
              <w:t xml:space="preserve">The </w:t>
            </w:r>
            <w:r w:rsidR="00716C86">
              <w:rPr>
                <w:color w:val="262626" w:themeColor="text1" w:themeTint="D9"/>
              </w:rPr>
              <w:t>Workforce Development Program Manager</w:t>
            </w:r>
            <w:r>
              <w:rPr>
                <w:color w:val="262626" w:themeColor="text1" w:themeTint="D9"/>
              </w:rPr>
              <w:t xml:space="preserve"> is responsible for coordination of FRDC’s Workforce Program.  </w:t>
            </w:r>
            <w:r w:rsidR="00716C86">
              <w:rPr>
                <w:color w:val="262626" w:themeColor="text1" w:themeTint="D9"/>
              </w:rPr>
              <w:t>Additional responsibilities include:</w:t>
            </w:r>
            <w:r>
              <w:rPr>
                <w:color w:val="262626" w:themeColor="text1" w:themeTint="D9"/>
              </w:rPr>
              <w:t xml:space="preserve"> work</w:t>
            </w:r>
            <w:r w:rsidR="00716C86">
              <w:rPr>
                <w:color w:val="262626" w:themeColor="text1" w:themeTint="D9"/>
              </w:rPr>
              <w:t>ing</w:t>
            </w:r>
            <w:r>
              <w:rPr>
                <w:color w:val="262626" w:themeColor="text1" w:themeTint="D9"/>
              </w:rPr>
              <w:t xml:space="preserve"> with neighborhood residents, businesses, and institutional stakeholders and others to recruit, screen and provide supportive services to persons seeking employment.  </w:t>
            </w:r>
            <w:r w:rsidR="00716C86">
              <w:rPr>
                <w:color w:val="262626" w:themeColor="text1" w:themeTint="D9"/>
              </w:rPr>
              <w:t>The position incumbent works</w:t>
            </w:r>
            <w:r>
              <w:rPr>
                <w:color w:val="262626" w:themeColor="text1" w:themeTint="D9"/>
              </w:rPr>
              <w:t xml:space="preserve"> with area stakeholders to identify employment opportunities.</w:t>
            </w:r>
          </w:p>
          <w:p w:rsidR="009A2304" w:rsidRDefault="009A2304" w:rsidP="00A91210">
            <w:pPr>
              <w:pStyle w:val="BulletedList"/>
              <w:numPr>
                <w:ilvl w:val="0"/>
                <w:numId w:val="0"/>
              </w:numPr>
              <w:rPr>
                <w:b/>
                <w:color w:val="262626" w:themeColor="text1" w:themeTint="D9"/>
              </w:rPr>
            </w:pPr>
          </w:p>
          <w:p w:rsidR="00A91210" w:rsidRDefault="0026130F" w:rsidP="00A91210">
            <w:pPr>
              <w:pStyle w:val="BulletedList"/>
              <w:numPr>
                <w:ilvl w:val="0"/>
                <w:numId w:val="0"/>
              </w:numPr>
              <w:rPr>
                <w:b/>
                <w:color w:val="262626" w:themeColor="text1" w:themeTint="D9"/>
              </w:rPr>
            </w:pPr>
            <w:r>
              <w:rPr>
                <w:b/>
                <w:color w:val="262626" w:themeColor="text1" w:themeTint="D9"/>
              </w:rPr>
              <w:t>PRINCIPLE RESPONSIBILITIES:</w:t>
            </w:r>
          </w:p>
          <w:p w:rsidR="0026130F" w:rsidRPr="0026130F" w:rsidRDefault="0026130F" w:rsidP="0026130F">
            <w:pPr>
              <w:pStyle w:val="BulletedList"/>
              <w:numPr>
                <w:ilvl w:val="0"/>
                <w:numId w:val="5"/>
              </w:numPr>
              <w:spacing w:after="0"/>
              <w:rPr>
                <w:b/>
                <w:color w:val="262626" w:themeColor="text1" w:themeTint="D9"/>
              </w:rPr>
            </w:pPr>
            <w:r>
              <w:rPr>
                <w:color w:val="262626" w:themeColor="text1" w:themeTint="D9"/>
              </w:rPr>
              <w:t>Work with neighborhood stakeholders to identify employment opportunities and coordinate a process to assist residents in the provision of soft skill development and supportive services.</w:t>
            </w:r>
          </w:p>
          <w:p w:rsidR="0026130F" w:rsidRPr="0026130F" w:rsidRDefault="0026130F" w:rsidP="0026130F">
            <w:pPr>
              <w:pStyle w:val="BulletedList"/>
              <w:numPr>
                <w:ilvl w:val="0"/>
                <w:numId w:val="5"/>
              </w:numPr>
              <w:spacing w:after="0"/>
              <w:rPr>
                <w:b/>
                <w:color w:val="262626" w:themeColor="text1" w:themeTint="D9"/>
              </w:rPr>
            </w:pPr>
            <w:r>
              <w:rPr>
                <w:color w:val="262626" w:themeColor="text1" w:themeTint="D9"/>
              </w:rPr>
              <w:t>Supervise the Workforce Assistant.</w:t>
            </w:r>
          </w:p>
          <w:p w:rsidR="0026130F" w:rsidRPr="0026130F" w:rsidRDefault="0026130F" w:rsidP="0026130F">
            <w:pPr>
              <w:pStyle w:val="BulletedList"/>
              <w:numPr>
                <w:ilvl w:val="0"/>
                <w:numId w:val="5"/>
              </w:numPr>
              <w:spacing w:after="0"/>
              <w:rPr>
                <w:b/>
                <w:color w:val="262626" w:themeColor="text1" w:themeTint="D9"/>
              </w:rPr>
            </w:pPr>
            <w:r>
              <w:rPr>
                <w:color w:val="262626" w:themeColor="text1" w:themeTint="D9"/>
              </w:rPr>
              <w:t>Responsible for capturing information necessary for reporting to funders and partners.</w:t>
            </w:r>
          </w:p>
          <w:p w:rsidR="0026130F" w:rsidRPr="0026130F" w:rsidRDefault="0026130F" w:rsidP="0026130F">
            <w:pPr>
              <w:pStyle w:val="BulletedList"/>
              <w:numPr>
                <w:ilvl w:val="0"/>
                <w:numId w:val="5"/>
              </w:numPr>
              <w:spacing w:after="0"/>
              <w:rPr>
                <w:b/>
                <w:color w:val="262626" w:themeColor="text1" w:themeTint="D9"/>
              </w:rPr>
            </w:pPr>
            <w:r>
              <w:rPr>
                <w:color w:val="262626" w:themeColor="text1" w:themeTint="D9"/>
              </w:rPr>
              <w:t>Conduct outreach activities to assist in recruiting residents for the program.</w:t>
            </w:r>
          </w:p>
          <w:p w:rsidR="0026130F" w:rsidRPr="0026130F" w:rsidRDefault="0026130F" w:rsidP="0026130F">
            <w:pPr>
              <w:pStyle w:val="BulletedList"/>
              <w:numPr>
                <w:ilvl w:val="0"/>
                <w:numId w:val="5"/>
              </w:numPr>
              <w:spacing w:after="0"/>
              <w:rPr>
                <w:b/>
                <w:color w:val="262626" w:themeColor="text1" w:themeTint="D9"/>
              </w:rPr>
            </w:pPr>
            <w:r>
              <w:rPr>
                <w:color w:val="262626" w:themeColor="text1" w:themeTint="D9"/>
              </w:rPr>
              <w:t>Conduct workforce development training in partnership with FRDC’s Technology Coordinator.</w:t>
            </w:r>
          </w:p>
          <w:p w:rsidR="0026130F" w:rsidRDefault="0026130F" w:rsidP="0026130F">
            <w:pPr>
              <w:pStyle w:val="BulletedList"/>
              <w:numPr>
                <w:ilvl w:val="0"/>
                <w:numId w:val="5"/>
              </w:numPr>
              <w:spacing w:after="0"/>
              <w:rPr>
                <w:b/>
                <w:color w:val="262626" w:themeColor="text1" w:themeTint="D9"/>
              </w:rPr>
            </w:pPr>
            <w:r>
              <w:rPr>
                <w:color w:val="262626" w:themeColor="text1" w:themeTint="D9"/>
              </w:rPr>
              <w:t>All other duties as assigned to meet the responsibilities of this position and to achieve the overall goals of FRDC’s community development initiatives.</w:t>
            </w:r>
          </w:p>
          <w:p w:rsidR="00A91210" w:rsidRDefault="0026130F" w:rsidP="00A91210">
            <w:pPr>
              <w:pStyle w:val="Secondarylabels"/>
            </w:pPr>
            <w:r>
              <w:t>POSITION REQUIREMENTS:</w:t>
            </w:r>
          </w:p>
          <w:p w:rsidR="00FD6B9C" w:rsidRDefault="0026130F" w:rsidP="0026130F">
            <w:pPr>
              <w:pStyle w:val="BulletedList"/>
              <w:numPr>
                <w:ilvl w:val="0"/>
                <w:numId w:val="6"/>
              </w:numPr>
              <w:spacing w:before="0" w:after="0"/>
            </w:pPr>
            <w:r>
              <w:t>Master’s Degree in nonprofit, social science, or urban planning preferred.  B.A</w:t>
            </w:r>
            <w:proofErr w:type="gramStart"/>
            <w:r>
              <w:t>./</w:t>
            </w:r>
            <w:proofErr w:type="gramEnd"/>
            <w:r>
              <w:t xml:space="preserve">B.S. required with a minimum of </w:t>
            </w:r>
            <w:r w:rsidR="00801979">
              <w:t>five (5) years’ experience in a community setting.</w:t>
            </w:r>
          </w:p>
          <w:p w:rsidR="00801979" w:rsidRDefault="00801979" w:rsidP="0026130F">
            <w:pPr>
              <w:pStyle w:val="BulletedList"/>
              <w:numPr>
                <w:ilvl w:val="0"/>
                <w:numId w:val="6"/>
              </w:numPr>
              <w:spacing w:before="0" w:after="0"/>
            </w:pPr>
            <w:r>
              <w:t xml:space="preserve">Strong background in program development, grant writing, planning, </w:t>
            </w:r>
            <w:r w:rsidR="00E7552C">
              <w:t xml:space="preserve">community outreach and collaboration. </w:t>
            </w:r>
          </w:p>
          <w:p w:rsidR="00801979" w:rsidRDefault="00801979" w:rsidP="0026130F">
            <w:pPr>
              <w:pStyle w:val="BulletedList"/>
              <w:numPr>
                <w:ilvl w:val="0"/>
                <w:numId w:val="6"/>
              </w:numPr>
              <w:spacing w:before="0" w:after="0"/>
            </w:pPr>
            <w:r>
              <w:t>Ability to work with diverse groups of stakeholders including neighborhood residents, community-based organization representatives, community leaders and public officials.</w:t>
            </w:r>
          </w:p>
          <w:p w:rsidR="00801979" w:rsidRDefault="00801979" w:rsidP="0026130F">
            <w:pPr>
              <w:pStyle w:val="BulletedList"/>
              <w:numPr>
                <w:ilvl w:val="0"/>
                <w:numId w:val="6"/>
              </w:numPr>
              <w:spacing w:before="0" w:after="0"/>
            </w:pPr>
            <w:r>
              <w:t>Understanding of contemporary urban neighborhoods issues and knowledge of public and private organizations working to address urban challenges.</w:t>
            </w:r>
          </w:p>
          <w:p w:rsidR="00801979" w:rsidRDefault="00801979" w:rsidP="0026130F">
            <w:pPr>
              <w:pStyle w:val="BulletedList"/>
              <w:numPr>
                <w:ilvl w:val="0"/>
                <w:numId w:val="6"/>
              </w:numPr>
              <w:spacing w:before="0" w:after="0"/>
            </w:pPr>
            <w:r>
              <w:t>Extensive experience with use of organizational technology, specifically personal computers and related software/hardware to support design and implementation of project management and organizational systems.</w:t>
            </w:r>
          </w:p>
          <w:p w:rsidR="00F64A72" w:rsidRPr="00F64A72" w:rsidRDefault="00801979" w:rsidP="00F64A72">
            <w:pPr>
              <w:pStyle w:val="BulletedList"/>
              <w:numPr>
                <w:ilvl w:val="0"/>
                <w:numId w:val="6"/>
              </w:numPr>
              <w:spacing w:before="0" w:after="0"/>
            </w:pPr>
            <w:r>
              <w:lastRenderedPageBreak/>
              <w:t>Strong interpersonal and writing skills, highly organized with attention to detail, and the demonstrated capacity to manage mult</w:t>
            </w:r>
            <w:r w:rsidR="00F64A72">
              <w:t>iple projects to meet deadlines.</w:t>
            </w:r>
          </w:p>
        </w:tc>
      </w:tr>
      <w:tr w:rsidR="00A219CD" w:rsidTr="009A2304">
        <w:trPr>
          <w:trHeight w:val="41"/>
        </w:trPr>
        <w:tc>
          <w:tcPr>
            <w:tcW w:w="11065" w:type="dxa"/>
            <w:gridSpan w:val="4"/>
            <w:tcMar>
              <w:top w:w="29" w:type="dxa"/>
              <w:left w:w="115" w:type="dxa"/>
              <w:bottom w:w="29" w:type="dxa"/>
              <w:right w:w="115" w:type="dxa"/>
            </w:tcMar>
          </w:tcPr>
          <w:p w:rsidR="00A219CD" w:rsidRDefault="00A219CD">
            <w:pPr>
              <w:pStyle w:val="Secondarylabels"/>
            </w:pPr>
          </w:p>
        </w:tc>
      </w:tr>
    </w:tbl>
    <w:p w:rsidR="00F82D1D" w:rsidRDefault="00F82D1D" w:rsidP="00724422"/>
    <w:sectPr w:rsidR="00F82D1D" w:rsidSect="0046325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0B" w:rsidRDefault="0012180B">
      <w:pPr>
        <w:spacing w:before="0" w:after="0"/>
      </w:pPr>
      <w:r>
        <w:separator/>
      </w:r>
    </w:p>
  </w:endnote>
  <w:endnote w:type="continuationSeparator" w:id="0">
    <w:p w:rsidR="0012180B" w:rsidRDefault="001218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D" w:rsidRDefault="00F82D1D">
    <w:pPr>
      <w:pStyle w:val="Footer"/>
      <w:jc w:val="right"/>
    </w:pPr>
  </w:p>
  <w:p w:rsidR="00F82D1D" w:rsidRDefault="00F82D1D">
    <w:pPr>
      <w:pStyle w:val="Monstercomlogo"/>
    </w:pPr>
  </w:p>
  <w:p w:rsidR="00F82D1D" w:rsidRDefault="00F8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0B" w:rsidRDefault="0012180B">
      <w:pPr>
        <w:spacing w:before="0" w:after="0"/>
      </w:pPr>
      <w:r>
        <w:separator/>
      </w:r>
    </w:p>
  </w:footnote>
  <w:footnote w:type="continuationSeparator" w:id="0">
    <w:p w:rsidR="0012180B" w:rsidRDefault="001218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1D" w:rsidRDefault="00F82D1D" w:rsidP="005456FE">
    <w:pPr>
      <w:pStyle w:val="Companynam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D2EC2"/>
    <w:multiLevelType w:val="hybridMultilevel"/>
    <w:tmpl w:val="034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83DF0"/>
    <w:multiLevelType w:val="hybridMultilevel"/>
    <w:tmpl w:val="C8B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3E7EC89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15F15"/>
    <w:multiLevelType w:val="hybridMultilevel"/>
    <w:tmpl w:val="EE46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22BDC"/>
    <w:multiLevelType w:val="hybridMultilevel"/>
    <w:tmpl w:val="B9E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DE"/>
    <w:rsid w:val="000106D5"/>
    <w:rsid w:val="00100BAD"/>
    <w:rsid w:val="0012180B"/>
    <w:rsid w:val="001C7691"/>
    <w:rsid w:val="0026130F"/>
    <w:rsid w:val="003E1471"/>
    <w:rsid w:val="004038DB"/>
    <w:rsid w:val="00435134"/>
    <w:rsid w:val="0046325E"/>
    <w:rsid w:val="004D3C17"/>
    <w:rsid w:val="005456FE"/>
    <w:rsid w:val="00570509"/>
    <w:rsid w:val="00716C86"/>
    <w:rsid w:val="00724422"/>
    <w:rsid w:val="007E29EF"/>
    <w:rsid w:val="00801979"/>
    <w:rsid w:val="00865DA0"/>
    <w:rsid w:val="00881550"/>
    <w:rsid w:val="008C3EC1"/>
    <w:rsid w:val="009A2304"/>
    <w:rsid w:val="00A02208"/>
    <w:rsid w:val="00A219CD"/>
    <w:rsid w:val="00A37610"/>
    <w:rsid w:val="00A42A7A"/>
    <w:rsid w:val="00A91210"/>
    <w:rsid w:val="00B00496"/>
    <w:rsid w:val="00B66EDE"/>
    <w:rsid w:val="00BA08AE"/>
    <w:rsid w:val="00BA4984"/>
    <w:rsid w:val="00C71308"/>
    <w:rsid w:val="00CB128F"/>
    <w:rsid w:val="00CC5423"/>
    <w:rsid w:val="00D34773"/>
    <w:rsid w:val="00D379E8"/>
    <w:rsid w:val="00D574F2"/>
    <w:rsid w:val="00D6215C"/>
    <w:rsid w:val="00D92E9F"/>
    <w:rsid w:val="00DB73AA"/>
    <w:rsid w:val="00E53B48"/>
    <w:rsid w:val="00E7552C"/>
    <w:rsid w:val="00E76163"/>
    <w:rsid w:val="00E85698"/>
    <w:rsid w:val="00F64A72"/>
    <w:rsid w:val="00F82D1D"/>
    <w:rsid w:val="00FD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A6EB9E-905F-4DC4-97BC-3C60EAF9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EF"/>
    <w:pPr>
      <w:spacing w:before="60" w:after="20"/>
    </w:pPr>
    <w:rPr>
      <w:rFonts w:asciiTheme="minorHAnsi" w:hAnsiTheme="minorHAnsi"/>
      <w:szCs w:val="22"/>
    </w:rPr>
  </w:style>
  <w:style w:type="paragraph" w:styleId="Heading1">
    <w:name w:val="heading 1"/>
    <w:basedOn w:val="Normal"/>
    <w:next w:val="Normal"/>
    <w:link w:val="Heading1Char"/>
    <w:qFormat/>
    <w:rsid w:val="007E29EF"/>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82D1D"/>
    <w:rPr>
      <w:color w:val="0000FF"/>
      <w:u w:val="single"/>
    </w:rPr>
  </w:style>
  <w:style w:type="paragraph" w:customStyle="1" w:styleId="Label">
    <w:name w:val="Label"/>
    <w:basedOn w:val="Normal"/>
    <w:qFormat/>
    <w:rsid w:val="007E29EF"/>
    <w:pPr>
      <w:spacing w:before="40"/>
    </w:pPr>
    <w:rPr>
      <w:b/>
      <w:color w:val="262626" w:themeColor="text1" w:themeTint="D9"/>
    </w:rPr>
  </w:style>
  <w:style w:type="paragraph" w:customStyle="1" w:styleId="Details">
    <w:name w:val="Details"/>
    <w:basedOn w:val="Normal"/>
    <w:qFormat/>
    <w:rsid w:val="007E29EF"/>
  </w:style>
  <w:style w:type="paragraph" w:customStyle="1" w:styleId="BulletedList">
    <w:name w:val="Bulleted List"/>
    <w:basedOn w:val="Normal"/>
    <w:qFormat/>
    <w:rsid w:val="007E29EF"/>
    <w:pPr>
      <w:numPr>
        <w:numId w:val="1"/>
      </w:numPr>
    </w:pPr>
  </w:style>
  <w:style w:type="paragraph" w:customStyle="1" w:styleId="NumberedList">
    <w:name w:val="Numbered List"/>
    <w:basedOn w:val="Details"/>
    <w:qFormat/>
    <w:rsid w:val="00F82D1D"/>
    <w:pPr>
      <w:numPr>
        <w:numId w:val="2"/>
      </w:numPr>
    </w:pPr>
  </w:style>
  <w:style w:type="paragraph" w:customStyle="1" w:styleId="Notes">
    <w:name w:val="Notes"/>
    <w:basedOn w:val="Details"/>
    <w:qFormat/>
    <w:rsid w:val="00F82D1D"/>
    <w:rPr>
      <w:i/>
    </w:rPr>
  </w:style>
  <w:style w:type="paragraph" w:customStyle="1" w:styleId="Secondarylabels">
    <w:name w:val="Secondary labels"/>
    <w:basedOn w:val="Label"/>
    <w:qFormat/>
    <w:rsid w:val="00F82D1D"/>
    <w:pPr>
      <w:spacing w:before="120" w:after="120"/>
    </w:pPr>
  </w:style>
  <w:style w:type="paragraph" w:styleId="Header">
    <w:name w:val="header"/>
    <w:basedOn w:val="Normal"/>
    <w:link w:val="HeaderChar"/>
    <w:uiPriority w:val="99"/>
    <w:unhideWhenUsed/>
    <w:rsid w:val="00F82D1D"/>
    <w:pPr>
      <w:tabs>
        <w:tab w:val="center" w:pos="4680"/>
        <w:tab w:val="right" w:pos="9360"/>
      </w:tabs>
    </w:pPr>
  </w:style>
  <w:style w:type="character" w:customStyle="1" w:styleId="HeaderChar">
    <w:name w:val="Header Char"/>
    <w:basedOn w:val="DefaultParagraphFont"/>
    <w:link w:val="Header"/>
    <w:uiPriority w:val="99"/>
    <w:rsid w:val="00F82D1D"/>
    <w:rPr>
      <w:szCs w:val="22"/>
    </w:rPr>
  </w:style>
  <w:style w:type="paragraph" w:styleId="Footer">
    <w:name w:val="footer"/>
    <w:basedOn w:val="Normal"/>
    <w:link w:val="FooterChar"/>
    <w:uiPriority w:val="99"/>
    <w:unhideWhenUsed/>
    <w:rsid w:val="00F82D1D"/>
    <w:pPr>
      <w:tabs>
        <w:tab w:val="center" w:pos="4680"/>
        <w:tab w:val="right" w:pos="9360"/>
      </w:tabs>
    </w:pPr>
  </w:style>
  <w:style w:type="character" w:customStyle="1" w:styleId="FooterChar">
    <w:name w:val="Footer Char"/>
    <w:basedOn w:val="DefaultParagraphFont"/>
    <w:link w:val="Footer"/>
    <w:uiPriority w:val="99"/>
    <w:rsid w:val="00F82D1D"/>
    <w:rPr>
      <w:szCs w:val="22"/>
    </w:rPr>
  </w:style>
  <w:style w:type="character" w:customStyle="1" w:styleId="Heading1Char">
    <w:name w:val="Heading 1 Char"/>
    <w:basedOn w:val="DefaultParagraphFont"/>
    <w:link w:val="Heading1"/>
    <w:rsid w:val="007E29EF"/>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82D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1D"/>
    <w:rPr>
      <w:rFonts w:ascii="Tahoma" w:hAnsi="Tahoma" w:cs="Tahoma"/>
      <w:sz w:val="16"/>
      <w:szCs w:val="16"/>
    </w:rPr>
  </w:style>
  <w:style w:type="paragraph" w:customStyle="1" w:styleId="Companyname">
    <w:name w:val="Company name"/>
    <w:basedOn w:val="Normal"/>
    <w:qFormat/>
    <w:rsid w:val="007E29EF"/>
    <w:pPr>
      <w:spacing w:after="240"/>
    </w:pPr>
    <w:rPr>
      <w:rFonts w:asciiTheme="majorHAnsi" w:hAnsiTheme="majorHAnsi"/>
      <w:b/>
      <w:sz w:val="28"/>
    </w:rPr>
  </w:style>
  <w:style w:type="paragraph" w:customStyle="1" w:styleId="Monstercomlogo">
    <w:name w:val="Monster.com logo"/>
    <w:basedOn w:val="Footer"/>
    <w:qFormat/>
    <w:rsid w:val="00F82D1D"/>
    <w:pPr>
      <w:jc w:val="right"/>
    </w:pPr>
    <w:rPr>
      <w:noProof/>
    </w:rPr>
  </w:style>
  <w:style w:type="paragraph" w:styleId="ListParagraph">
    <w:name w:val="List Paragraph"/>
    <w:basedOn w:val="Normal"/>
    <w:uiPriority w:val="34"/>
    <w:qFormat/>
    <w:rsid w:val="00BA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Powell@fairfaxde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AppData\Roaming\Microsoft\Templates\MN_rece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6279-B1D6-408B-8CA9-6ABF41E5FB97}">
  <ds:schemaRefs>
    <ds:schemaRef ds:uri="http://schemas.microsoft.com/sharepoint/v3/contenttype/forms"/>
  </ds:schemaRefs>
</ds:datastoreItem>
</file>

<file path=customXml/itemProps2.xml><?xml version="1.0" encoding="utf-8"?>
<ds:datastoreItem xmlns:ds="http://schemas.openxmlformats.org/officeDocument/2006/customXml" ds:itemID="{83AE9B0E-7ABB-4542-A616-D4D1C818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MN_reception</Template>
  <TotalTime>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pscott</dc:creator>
  <cp:lastModifiedBy>Catondra Noye</cp:lastModifiedBy>
  <cp:revision>3</cp:revision>
  <cp:lastPrinted>2016-10-20T18:50:00Z</cp:lastPrinted>
  <dcterms:created xsi:type="dcterms:W3CDTF">2017-07-11T16:54:00Z</dcterms:created>
  <dcterms:modified xsi:type="dcterms:W3CDTF">2017-07-11T16:59:00Z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TC103567979990</vt:lpwstr>
  </property>
</Properties>
</file>